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82" w:rsidRPr="00745D82" w:rsidRDefault="00745D82" w:rsidP="00745D82">
      <w:pPr>
        <w:spacing w:line="288" w:lineRule="atLeast"/>
        <w:outlineLvl w:val="0"/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745D82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  <w:t xml:space="preserve">Постановление Правительства Российской Федерации от 10 июля 2013 г. N 582 г. Москва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</w:r>
    </w:p>
    <w:p w:rsidR="00745D82" w:rsidRPr="00745D82" w:rsidRDefault="00745D82" w:rsidP="00745D82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1"/>
          <w:szCs w:val="21"/>
          <w:lang w:eastAsia="ru-RU"/>
        </w:rPr>
      </w:pPr>
      <w:r w:rsidRPr="00745D82">
        <w:rPr>
          <w:rFonts w:ascii="NotoSans" w:eastAsia="Times New Roman" w:hAnsi="NotoSans" w:cs="Times New Roman"/>
          <w:spacing w:val="3"/>
          <w:sz w:val="21"/>
          <w:szCs w:val="21"/>
          <w:lang w:eastAsia="ru-RU"/>
        </w:rPr>
        <w:t>Дата подписания 10 июля 2013 г.</w:t>
      </w:r>
    </w:p>
    <w:p w:rsidR="00745D82" w:rsidRPr="00745D82" w:rsidRDefault="00745D82" w:rsidP="00745D82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1"/>
          <w:szCs w:val="21"/>
          <w:lang w:eastAsia="ru-RU"/>
        </w:rPr>
      </w:pPr>
      <w:r w:rsidRPr="00745D82">
        <w:rPr>
          <w:rFonts w:ascii="NotoSans" w:eastAsia="Times New Roman" w:hAnsi="NotoSans" w:cs="Times New Roman"/>
          <w:spacing w:val="3"/>
          <w:sz w:val="21"/>
          <w:szCs w:val="21"/>
          <w:lang w:eastAsia="ru-RU"/>
        </w:rPr>
        <w:t>Опубликован 22 июля 2013 г.</w:t>
      </w:r>
    </w:p>
    <w:p w:rsidR="00745D82" w:rsidRPr="00745D82" w:rsidRDefault="00745D82" w:rsidP="00745D82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1"/>
          <w:szCs w:val="21"/>
          <w:lang w:eastAsia="ru-RU"/>
        </w:rPr>
      </w:pPr>
      <w:r w:rsidRPr="00745D82">
        <w:rPr>
          <w:rFonts w:ascii="NotoSans" w:eastAsia="Times New Roman" w:hAnsi="NotoSans" w:cs="Times New Roman"/>
          <w:spacing w:val="3"/>
          <w:sz w:val="21"/>
          <w:szCs w:val="21"/>
          <w:lang w:eastAsia="ru-RU"/>
        </w:rPr>
        <w:t>Вступает в силу 1 сентября 2013 г.</w:t>
      </w:r>
    </w:p>
    <w:p w:rsidR="00745D82" w:rsidRPr="00745D82" w:rsidRDefault="00745D82" w:rsidP="00745D82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В соответствии со статьей 29 Федерального закона "Об образовании в Российской Федерации" Правительство Российской Федерации </w:t>
      </w:r>
      <w:r w:rsidRPr="00745D82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постановляет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: 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3. Настоящее постановление вступает в силу с 1 сентября 2013 г.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Председатель Правительства </w:t>
      </w:r>
      <w:r w:rsidRPr="00745D82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br/>
        <w:t xml:space="preserve">Российской Федерации </w:t>
      </w:r>
      <w:r w:rsidRPr="00745D82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br/>
        <w:t>Д. Медведев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i/>
          <w:iCs/>
          <w:spacing w:val="3"/>
          <w:sz w:val="24"/>
          <w:szCs w:val="24"/>
          <w:lang w:eastAsia="ru-RU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</w:p>
    <w:p w:rsidR="00745D82" w:rsidRPr="00745D82" w:rsidRDefault="00745D82" w:rsidP="00745D82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 </w:t>
      </w:r>
    </w:p>
    <w:p w:rsidR="00745D82" w:rsidRPr="00745D82" w:rsidRDefault="00745D82" w:rsidP="00745D82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45D82">
        <w:rPr>
          <w:rFonts w:ascii="NotoSans" w:eastAsia="Times New Roman" w:hAnsi="NotoSans" w:cs="Times New Roman"/>
          <w:spacing w:val="3"/>
          <w:sz w:val="27"/>
          <w:szCs w:val="27"/>
          <w:lang w:eastAsia="ru-RU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745D82" w:rsidRPr="00745D82" w:rsidRDefault="00745D82" w:rsidP="00745D82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 xml:space="preserve">2. </w:t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контролю за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 xml:space="preserve">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прекурсоров</w:t>
      </w:r>
      <w:proofErr w:type="spell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, а также в области противодействия их незаконному обороту.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 xml:space="preserve">3. </w:t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Образовательная организация размещает на официальном сайте: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а) информацию: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структуре и об органах управления образовательной организации, в том числе: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наименование структурных подразделений (органов управления);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фамилии, имена, отчества и должности руководителей структурных подразделений;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места нахождения структурных подразделений;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адреса официальных сайтов в сети "Интернет" структурных подразделений (при наличии);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адреса электронной почты структурных подразделений (при наличии);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об уровне образования;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 формах обучения;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нормативном сроке обучения;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об описании образовательной программы с приложением ее копии;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об учебном плане с приложением его копии;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календарном учебном графике с приложением его копии;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языках, на которых осуществляется образование (обучение);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фамилия, имя, отчество (при наличии) руководителя, его заместителей;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должность руководителя, его заместителей;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контактные телефоны;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адрес электронной почты;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фамилия, имя, отчество (при наличии) работника;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занимаемая должность (должности);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преподаваемые дисциплины;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ученая степень (при наличии);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ученое звание (при наличии);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наименование направления подготовки и (или) специальности;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данные о повышении квалификации и (или) профессиональной переподготовке (при наличии);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общий стаж работы;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стаж работы по специальности;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количестве вакантных мест для приема (перевода) по каждой образовательной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 поступлении финансовых и материальных средств и об их расходовании по итогам финансового года;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трудоустройстве выпускников;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б) копии: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устава образовательной организации;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лицензии на осуществление образовательной деятельности (с приложениями);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свидетельства о государственной аккредитации (с приложениями);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 xml:space="preserve">в) отчет о результатах </w:t>
      </w:r>
      <w:proofErr w:type="spell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самообследования</w:t>
      </w:r>
      <w:proofErr w:type="spell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 xml:space="preserve">5. </w:t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а) уровень образования;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б) код и наименование профессии, специальности, направления подготовки;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в) информацию: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вступительным испытаниям, а также о результатах перевода, восстановления и отчисления.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 xml:space="preserve">8. </w:t>
      </w:r>
      <w:proofErr w:type="gramStart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9.</w:t>
      </w:r>
      <w:proofErr w:type="gramEnd"/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г) защиту от копирования авторских материалов.</w:t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</w:r>
      <w:r w:rsidRPr="00745D82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745D82" w:rsidRPr="00745D82" w:rsidRDefault="00745D82" w:rsidP="00745D82">
      <w:pPr>
        <w:shd w:val="clear" w:color="auto" w:fill="F3F3F3"/>
        <w:spacing w:line="240" w:lineRule="auto"/>
        <w:textAlignment w:val="top"/>
        <w:outlineLvl w:val="1"/>
        <w:rPr>
          <w:rFonts w:ascii="NotoSerif" w:eastAsia="Times New Roman" w:hAnsi="NotoSerif" w:cs="Times New Roman"/>
          <w:b/>
          <w:bCs/>
          <w:i/>
          <w:iCs/>
          <w:color w:val="F36821"/>
          <w:spacing w:val="3"/>
          <w:sz w:val="23"/>
          <w:szCs w:val="23"/>
          <w:lang w:eastAsia="ru-RU"/>
        </w:rPr>
      </w:pPr>
      <w:bookmarkStart w:id="0" w:name="_GoBack"/>
      <w:bookmarkEnd w:id="0"/>
    </w:p>
    <w:p w:rsidR="00581323" w:rsidRDefault="00581323"/>
    <w:sectPr w:rsidR="0058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82"/>
    <w:rsid w:val="00581323"/>
    <w:rsid w:val="0074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D82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D82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D82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D82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D82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D82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D82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D82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10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20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29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5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1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89208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0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1794</Words>
  <Characters>10228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 Правительства Российской Федерации от 10 июля 2013 г. N 582 г. Мос</vt:lpstr>
      <vt:lpstr>    </vt:lpstr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Тепловка</dc:creator>
  <cp:lastModifiedBy>Тепловка</cp:lastModifiedBy>
  <cp:revision>1</cp:revision>
  <cp:lastPrinted>2017-05-15T08:02:00Z</cp:lastPrinted>
  <dcterms:created xsi:type="dcterms:W3CDTF">2017-05-15T08:00:00Z</dcterms:created>
  <dcterms:modified xsi:type="dcterms:W3CDTF">2017-05-15T08:04:00Z</dcterms:modified>
</cp:coreProperties>
</file>